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CFC8" w14:textId="77777777" w:rsidR="005C212C" w:rsidRDefault="005C212C" w:rsidP="005C212C">
      <w:pPr>
        <w:pStyle w:val="Nagwek2"/>
        <w:spacing w:line="360" w:lineRule="auto"/>
        <w:jc w:val="center"/>
        <w:rPr>
          <w:rFonts w:ascii="Arial" w:eastAsia="Times New Roman" w:hAnsi="Arial" w:cs="Arial"/>
          <w:b/>
          <w:bCs/>
          <w:color w:val="auto"/>
          <w:sz w:val="28"/>
          <w:szCs w:val="28"/>
          <w:lang w:eastAsia="pl-PL"/>
        </w:rPr>
      </w:pPr>
    </w:p>
    <w:p w14:paraId="43ABE234" w14:textId="77777777" w:rsidR="002E6952" w:rsidRPr="002E6952" w:rsidRDefault="00000000" w:rsidP="002E6952">
      <w:pPr>
        <w:pStyle w:val="Nagwek2"/>
        <w:jc w:val="center"/>
        <w:rPr>
          <w:rFonts w:ascii="Arial" w:eastAsia="Times New Roman" w:hAnsi="Arial" w:cs="Arial"/>
          <w:b/>
          <w:bCs/>
          <w:color w:val="auto"/>
          <w:sz w:val="36"/>
          <w:szCs w:val="36"/>
          <w:lang w:eastAsia="pl-PL"/>
        </w:rPr>
      </w:pPr>
      <w:r>
        <w:rPr>
          <w:rFonts w:ascii="Arial" w:eastAsiaTheme="minorHAnsi" w:hAnsi="Arial" w:cs="Arial"/>
          <w:noProof/>
          <w:sz w:val="28"/>
          <w:szCs w:val="28"/>
        </w:rPr>
        <w:pict w14:anchorId="50EBC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6.65pt;height:101.2pt;z-index:251659264;mso-position-horizontal:left;mso-position-horizontal-relative:margin;mso-position-vertical:top;mso-position-vertical-relative:margin">
            <v:imagedata r:id="rId5" o:title="Logo Krus biały na zielonym CMYK_"/>
            <w10:wrap type="square" anchorx="margin" anchory="margin"/>
          </v:shape>
        </w:pict>
      </w:r>
      <w:r w:rsidR="002E6952" w:rsidRPr="002E6952">
        <w:rPr>
          <w:rFonts w:ascii="Arial" w:eastAsia="Times New Roman" w:hAnsi="Arial" w:cs="Arial"/>
          <w:b/>
          <w:bCs/>
          <w:color w:val="auto"/>
          <w:sz w:val="36"/>
          <w:szCs w:val="36"/>
          <w:lang w:eastAsia="pl-PL"/>
        </w:rPr>
        <w:t>Bezpiecznie z niebezpiecznymi substancjami</w:t>
      </w:r>
    </w:p>
    <w:p w14:paraId="3411C7B9" w14:textId="77777777" w:rsidR="006D585A" w:rsidRPr="006D585A" w:rsidRDefault="006D585A" w:rsidP="006D585A">
      <w:pPr>
        <w:pStyle w:val="Nagwek2"/>
        <w:jc w:val="center"/>
        <w:rPr>
          <w:rFonts w:ascii="Arial" w:eastAsia="Times New Roman" w:hAnsi="Arial" w:cs="Arial"/>
          <w:b/>
          <w:bCs/>
          <w:color w:val="auto"/>
          <w:sz w:val="28"/>
          <w:szCs w:val="28"/>
          <w:lang w:eastAsia="pl-PL"/>
        </w:rPr>
      </w:pPr>
    </w:p>
    <w:p w14:paraId="2927CE17" w14:textId="77777777" w:rsidR="006D585A" w:rsidRDefault="006D585A" w:rsidP="006D585A">
      <w:pPr>
        <w:spacing w:before="100" w:beforeAutospacing="1" w:after="100" w:afterAutospacing="1" w:line="276" w:lineRule="auto"/>
        <w:jc w:val="both"/>
        <w:rPr>
          <w:rFonts w:ascii="Arial" w:eastAsia="Times New Roman" w:hAnsi="Arial" w:cs="Arial"/>
          <w:b/>
          <w:bCs/>
          <w:sz w:val="28"/>
          <w:szCs w:val="28"/>
          <w:lang w:eastAsia="pl-PL"/>
        </w:rPr>
      </w:pPr>
    </w:p>
    <w:p w14:paraId="7719FF93" w14:textId="77777777" w:rsidR="002E6952" w:rsidRPr="002E6952" w:rsidRDefault="002E6952" w:rsidP="002E6952">
      <w:pPr>
        <w:spacing w:before="100" w:beforeAutospacing="1" w:after="100" w:afterAutospacing="1" w:line="276" w:lineRule="auto"/>
        <w:jc w:val="both"/>
        <w:rPr>
          <w:rFonts w:ascii="Arial" w:eastAsia="Times New Roman" w:hAnsi="Arial" w:cs="Arial"/>
          <w:b/>
          <w:bCs/>
          <w:lang w:eastAsia="pl-PL"/>
        </w:rPr>
      </w:pPr>
      <w:r w:rsidRPr="002E6952">
        <w:rPr>
          <w:rFonts w:ascii="Arial" w:eastAsia="Times New Roman" w:hAnsi="Arial" w:cs="Arial"/>
          <w:b/>
          <w:bCs/>
          <w:lang w:eastAsia="pl-PL"/>
        </w:rPr>
        <w:t>„Bezpiecznie z niebezpiecznymi substancjami” – to hasło nowej kampanii prewencyjnej Kasy Rolniczego Ubezpieczenia Społecznego, która ma na celu popularyzowanie wiedzy na temat zapobiegania skutkom niewłaściwego stosowania i magazynowania w gospodarstwie rolnym niebezpiecznych substancji np. środków ochrony roślin, nawozów, paliw itp. oraz zasad dotyczących ochrony środowiska naturalnego.</w:t>
      </w:r>
    </w:p>
    <w:p w14:paraId="3B6EA596" w14:textId="77777777" w:rsidR="002E6952" w:rsidRPr="002E6952" w:rsidRDefault="002E6952" w:rsidP="002E6952">
      <w:pPr>
        <w:spacing w:before="100" w:beforeAutospacing="1" w:after="100" w:afterAutospacing="1" w:line="276" w:lineRule="auto"/>
        <w:jc w:val="center"/>
        <w:rPr>
          <w:rFonts w:ascii="Arial" w:eastAsia="Times New Roman" w:hAnsi="Arial" w:cs="Arial"/>
          <w:lang w:eastAsia="pl-PL"/>
        </w:rPr>
      </w:pPr>
      <w:r w:rsidRPr="002E6952">
        <w:rPr>
          <w:rFonts w:ascii="Arial" w:eastAsia="Times New Roman" w:hAnsi="Arial" w:cs="Arial"/>
          <w:noProof/>
          <w:lang w:eastAsia="pl-PL"/>
        </w:rPr>
        <w:drawing>
          <wp:inline distT="0" distB="0" distL="0" distR="0" wp14:anchorId="002427F6" wp14:editId="061DB8A0">
            <wp:extent cx="1428750" cy="1600200"/>
            <wp:effectExtent l="0" t="0" r="0" b="0"/>
            <wp:docPr id="1" name="Obraz 1" descr="https://www.krus.gov.pl/fileadmin/_processed_/a/0/csm_bezpiecznie_z_niebezpiecznymi_substancjami_200_29bb388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s.gov.pl/fileadmin/_processed_/a/0/csm_bezpiecznie_z_niebezpiecznymi_substancjami_200_29bb3886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p>
    <w:p w14:paraId="1ED336A6" w14:textId="77777777"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Intensyfikacja produkcji rolniczej, zmiany w technologii uprawy roślin i hodowli zwierząt spowodowały, że środki chemiczne zawierające wiele substancji toksycznych są stosowane i magazynowane w  coraz większych ilościach. Każdy z tych preparatów niewłaściwie użyty, magazynowany czy transportowany może stanowić poważne zagrożenie dla ludzi i zwierząt, jak również negatywnie oddziaływać na inne organizmy żywe. Bagatelizowanie zasad bezpieczeństwa pracy  podczas ich stosowania może  zagrażać zdrowiu i życiu nie tylko rolników, ale także osób postronnych. Najgroźniejsze są zatrucia ostre  wywołane jednorazowym wchłonięciem dużej dawki preparatu. Skutkiem oddziaływania tych substancji mogą być także zatrucia przewlekle, powstające na skutek kumulowania się w organizmie małych dawek substancji niebezpiecznych przez dłuższy czas. Ich efektem są problemy zdrowotne ujawniające się po upływie nawet kilku czy kilkunastu lat, trudne do identyfikacji i powiązania objawów z ekspozycją na działanie szkodliwych substancji w przeszłości.</w:t>
      </w:r>
    </w:p>
    <w:p w14:paraId="27E438E7" w14:textId="77777777"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br/>
      </w:r>
      <w:r w:rsidRPr="002E6952">
        <w:rPr>
          <w:rFonts w:ascii="Arial" w:eastAsia="Times New Roman" w:hAnsi="Arial" w:cs="Arial"/>
          <w:b/>
          <w:bCs/>
          <w:lang w:eastAsia="pl-PL"/>
        </w:rPr>
        <w:t>10 PODSTAWOWYCH ZASAD BEZPIECZNEGO STOSOWANIA NIEBEZPIECZNYCH SUBSTANCJI:</w:t>
      </w:r>
    </w:p>
    <w:p w14:paraId="7967AB0A" w14:textId="77777777" w:rsidR="002E6952" w:rsidRP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Pozyskuj niebezpieczne substancje zgodnie z prawem.</w:t>
      </w:r>
    </w:p>
    <w:p w14:paraId="19199685"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Zapoznaj się z etykietą produktu i stosuj się do zamieszczonych tam zaleceń</w:t>
      </w:r>
      <w:r>
        <w:rPr>
          <w:rFonts w:ascii="Arial" w:eastAsia="Times New Roman" w:hAnsi="Arial" w:cs="Arial"/>
          <w:lang w:eastAsia="pl-PL"/>
        </w:rPr>
        <w:t>.</w:t>
      </w:r>
    </w:p>
    <w:p w14:paraId="05B037C6"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Magazynuj niebezpieczne substancje zgodnie ze wskazaniami producentów i dostawców, w odpowiednich miejscach i na właściwym podłożu, z dala od źródeł wody, oddziaływania skrajnych temperatur, promieni słońca i opadów atmosferycznych</w:t>
      </w:r>
      <w:r>
        <w:rPr>
          <w:rFonts w:ascii="Arial" w:eastAsia="Times New Roman" w:hAnsi="Arial" w:cs="Arial"/>
          <w:lang w:eastAsia="pl-PL"/>
        </w:rPr>
        <w:t>.</w:t>
      </w:r>
    </w:p>
    <w:p w14:paraId="54585708"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Oznakuj miejsca przechowywania niebezpiecznych substancji</w:t>
      </w:r>
      <w:r>
        <w:rPr>
          <w:rFonts w:ascii="Arial" w:eastAsia="Times New Roman" w:hAnsi="Arial" w:cs="Arial"/>
          <w:lang w:eastAsia="pl-PL"/>
        </w:rPr>
        <w:t>.</w:t>
      </w:r>
    </w:p>
    <w:p w14:paraId="5C0FBF45"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Ogranicz dostęp do niebezpiecznych substancji osobom postronnym (np. dzieciom)</w:t>
      </w:r>
      <w:r>
        <w:rPr>
          <w:rFonts w:ascii="Arial" w:eastAsia="Times New Roman" w:hAnsi="Arial" w:cs="Arial"/>
          <w:lang w:eastAsia="pl-PL"/>
        </w:rPr>
        <w:t>.</w:t>
      </w:r>
    </w:p>
    <w:p w14:paraId="6329B373"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lastRenderedPageBreak/>
        <w:t>Wykorzystuj niebezpieczne substancje zgodnie ze wskazaniami i w dawkach zalecanych przez producenta</w:t>
      </w:r>
      <w:r>
        <w:rPr>
          <w:rFonts w:ascii="Arial" w:eastAsia="Times New Roman" w:hAnsi="Arial" w:cs="Arial"/>
          <w:lang w:eastAsia="pl-PL"/>
        </w:rPr>
        <w:t>.</w:t>
      </w:r>
    </w:p>
    <w:p w14:paraId="51D62682"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Stosuj ochrony pracy podczas kontaktu z substancjami niebezpiecznymi</w:t>
      </w:r>
      <w:r>
        <w:rPr>
          <w:rFonts w:ascii="Arial" w:eastAsia="Times New Roman" w:hAnsi="Arial" w:cs="Arial"/>
          <w:lang w:eastAsia="pl-PL"/>
        </w:rPr>
        <w:t>.</w:t>
      </w:r>
    </w:p>
    <w:p w14:paraId="1F901A00"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Po zużyciu niebezpiecznych substancji zutylizuj ich resztki wraz z opakowaniem zgodnie z instrukcją</w:t>
      </w:r>
      <w:r>
        <w:rPr>
          <w:rFonts w:ascii="Arial" w:eastAsia="Times New Roman" w:hAnsi="Arial" w:cs="Arial"/>
          <w:lang w:eastAsia="pl-PL"/>
        </w:rPr>
        <w:t>.</w:t>
      </w:r>
    </w:p>
    <w:p w14:paraId="7642447E"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Informuj osoby postronne o miejscach, w których zastosowano niebezpieczne preparaty</w:t>
      </w:r>
      <w:r>
        <w:rPr>
          <w:rFonts w:ascii="Arial" w:eastAsia="Times New Roman" w:hAnsi="Arial" w:cs="Arial"/>
          <w:lang w:eastAsia="pl-PL"/>
        </w:rPr>
        <w:t>.</w:t>
      </w:r>
    </w:p>
    <w:p w14:paraId="674A9573" w14:textId="77777777"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Poznaj zasady postępowania na wypadek przypadkowego spożycia, kontaktu oraz zatrucia niebezpieczną substancją</w:t>
      </w:r>
      <w:r>
        <w:rPr>
          <w:rFonts w:ascii="Arial" w:eastAsia="Times New Roman" w:hAnsi="Arial" w:cs="Arial"/>
          <w:lang w:eastAsia="pl-PL"/>
        </w:rPr>
        <w:t>.</w:t>
      </w:r>
    </w:p>
    <w:p w14:paraId="33544A66" w14:textId="77777777" w:rsidR="002E6952" w:rsidRPr="002E6952" w:rsidRDefault="002E6952" w:rsidP="002E6952">
      <w:pPr>
        <w:spacing w:before="100" w:beforeAutospacing="1" w:after="100" w:afterAutospacing="1" w:line="276" w:lineRule="auto"/>
        <w:ind w:left="360"/>
        <w:jc w:val="both"/>
        <w:rPr>
          <w:rFonts w:ascii="Arial" w:eastAsia="Times New Roman" w:hAnsi="Arial" w:cs="Arial"/>
          <w:lang w:eastAsia="pl-PL"/>
        </w:rPr>
      </w:pPr>
      <w:r w:rsidRPr="002E6952">
        <w:rPr>
          <w:rFonts w:ascii="Arial" w:eastAsia="Times New Roman" w:hAnsi="Arial" w:cs="Arial"/>
          <w:lang w:eastAsia="pl-PL"/>
        </w:rPr>
        <w:t>Poprzez kampanię „Bezpiecznie z niebezpiecznymi substancjami” Kasa Rolniczego Ubezpieczenia Społecznego włącza się wpływa na  upowszechnianie wśród mieszkańców wsi wiedzy o  zagrożeniach związanyc</w:t>
      </w:r>
      <w:r w:rsidR="00A06B6A">
        <w:rPr>
          <w:rFonts w:ascii="Arial" w:eastAsia="Times New Roman" w:hAnsi="Arial" w:cs="Arial"/>
          <w:lang w:eastAsia="pl-PL"/>
        </w:rPr>
        <w:t xml:space="preserve">h z </w:t>
      </w:r>
      <w:r w:rsidRPr="002E6952">
        <w:rPr>
          <w:rFonts w:ascii="Arial" w:eastAsia="Times New Roman" w:hAnsi="Arial" w:cs="Arial"/>
          <w:lang w:eastAsia="pl-PL"/>
        </w:rPr>
        <w:t>transportem, magazynowaniem i stosowaniem tych substancji, a także sposobach ochrony środowiska naturalneg</w:t>
      </w:r>
      <w:r w:rsidR="00A06B6A">
        <w:rPr>
          <w:rFonts w:ascii="Arial" w:eastAsia="Times New Roman" w:hAnsi="Arial" w:cs="Arial"/>
          <w:lang w:eastAsia="pl-PL"/>
        </w:rPr>
        <w:t>o.</w:t>
      </w:r>
      <w:r w:rsidR="00A06B6A">
        <w:rPr>
          <w:rFonts w:ascii="Arial" w:eastAsia="Times New Roman" w:hAnsi="Arial" w:cs="Arial"/>
          <w:lang w:eastAsia="pl-PL"/>
        </w:rPr>
        <w:br/>
        <w:t>Dużą uwagę będziemy poświęca</w:t>
      </w:r>
      <w:r w:rsidRPr="002E6952">
        <w:rPr>
          <w:rFonts w:ascii="Arial" w:eastAsia="Times New Roman" w:hAnsi="Arial" w:cs="Arial"/>
          <w:lang w:eastAsia="pl-PL"/>
        </w:rPr>
        <w:t>ć ochronie dzieci oraz innych osób przebywających na terenie gospodarstw rolnych przed szkodliwym oddziaływaniem np. środków ochrony roślin, nawozów, paliw, właściwemu postępowaniu z opakowaniami po tych substancjach oraz zapobieganiu ich niekontrolowanemu przedostawaniu się do wody i gruntu. Służyć temu będą szkolenia dla rolników i członków ich rodzin, pogadanki prewencyjne w szkołach, konkursy, a także stoiska informacyjno-prewencyjne Kasy  wystawiane podczas konferencji, targów i innych imprez dla rolników w całej Polsce. O wszystkich planowanych wydarzeniach w ramach prowadzonej kampanii Kasa będzie informować na swojej stronie internetowej, jak również poprzez Kalendarz Wydarzeń Prewencyjnych.</w:t>
      </w:r>
    </w:p>
    <w:p w14:paraId="43B6FAEE" w14:textId="77777777"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Zachęcamy rolników do wykonania listy kontrolnej dedykowanej kampanii „Bezpiecznie z niebezpiecznymi substancjami”, Najmłodszych mieszkańców wsi zapraszamy do udziału w konkursach:</w:t>
      </w:r>
    </w:p>
    <w:p w14:paraId="5DC54810" w14:textId="77777777"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  Ogólnopolskim Konkursie dla Dzieci na Rymowankę o Bezpieczeństwie w Gospodarstwie Rolnym „Bezpiecznie na wsi mamy, niebezpiecznych substancji unikamy” pod Patronatem Honorowym Ministra Edukacji i Nauki;</w:t>
      </w:r>
    </w:p>
    <w:p w14:paraId="746A7237" w14:textId="77777777"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  XIII Ogólnopolskim Konkursie Plastycznym dla Dzieci „Bezpiecznie na wsi mamy, niebezpiecznych substancji unikamy” pod Patronatem Honorowym Ministra Rolnictwa i Rozwoju Wsi;</w:t>
      </w:r>
    </w:p>
    <w:p w14:paraId="32AC911B" w14:textId="77777777" w:rsidR="00A06B6A" w:rsidRDefault="00A06B6A" w:rsidP="002E6952">
      <w:pPr>
        <w:spacing w:before="100" w:beforeAutospacing="1" w:after="100" w:afterAutospacing="1" w:line="276" w:lineRule="auto"/>
        <w:jc w:val="both"/>
        <w:rPr>
          <w:rFonts w:ascii="Arial" w:eastAsia="Times New Roman" w:hAnsi="Arial" w:cs="Arial"/>
          <w:lang w:eastAsia="pl-PL"/>
        </w:rPr>
      </w:pPr>
      <w:r>
        <w:rPr>
          <w:rFonts w:ascii="Arial" w:eastAsia="Times New Roman" w:hAnsi="Arial" w:cs="Arial"/>
          <w:lang w:eastAsia="pl-PL"/>
        </w:rPr>
        <w:t xml:space="preserve">Więcej informacji o kampanii na stronie </w:t>
      </w:r>
      <w:hyperlink r:id="rId7" w:history="1">
        <w:r w:rsidRPr="00BF10FA">
          <w:rPr>
            <w:rStyle w:val="Hipercze"/>
            <w:rFonts w:ascii="Arial" w:eastAsia="Times New Roman" w:hAnsi="Arial" w:cs="Arial"/>
            <w:lang w:eastAsia="pl-PL"/>
          </w:rPr>
          <w:t>www.krus.gov.pl</w:t>
        </w:r>
      </w:hyperlink>
      <w:r>
        <w:rPr>
          <w:rFonts w:ascii="Arial" w:eastAsia="Times New Roman" w:hAnsi="Arial" w:cs="Arial"/>
          <w:lang w:eastAsia="pl-PL"/>
        </w:rPr>
        <w:t xml:space="preserve">. </w:t>
      </w:r>
    </w:p>
    <w:p w14:paraId="21478CA8" w14:textId="77777777" w:rsidR="00407B17" w:rsidRDefault="003B76EB" w:rsidP="00261274">
      <w:pPr>
        <w:spacing w:before="100" w:beforeAutospacing="1" w:after="100" w:afterAutospacing="1" w:line="360" w:lineRule="auto"/>
        <w:jc w:val="right"/>
      </w:pPr>
      <w:r w:rsidRPr="003B76EB">
        <w:rPr>
          <w:rFonts w:ascii="Arial" w:eastAsia="Times New Roman" w:hAnsi="Arial" w:cs="Arial"/>
          <w:i/>
          <w:lang w:eastAsia="pl-PL"/>
        </w:rPr>
        <w:t>Informacja przekazana za pośrednictwem OR KRUS w Bydgoszczy</w:t>
      </w:r>
    </w:p>
    <w:sectPr w:rsidR="00407B17" w:rsidSect="006D585A">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57B"/>
    <w:multiLevelType w:val="multilevel"/>
    <w:tmpl w:val="E0C0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41870"/>
    <w:multiLevelType w:val="multilevel"/>
    <w:tmpl w:val="552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01416"/>
    <w:multiLevelType w:val="multilevel"/>
    <w:tmpl w:val="8B58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E1531"/>
    <w:multiLevelType w:val="multilevel"/>
    <w:tmpl w:val="3A7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24BA0"/>
    <w:multiLevelType w:val="multilevel"/>
    <w:tmpl w:val="141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4BFB"/>
    <w:multiLevelType w:val="multilevel"/>
    <w:tmpl w:val="1C6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C0E25"/>
    <w:multiLevelType w:val="multilevel"/>
    <w:tmpl w:val="AD7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947C2"/>
    <w:multiLevelType w:val="multilevel"/>
    <w:tmpl w:val="5A04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A232B"/>
    <w:multiLevelType w:val="multilevel"/>
    <w:tmpl w:val="CE4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C0686"/>
    <w:multiLevelType w:val="multilevel"/>
    <w:tmpl w:val="F13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D6964"/>
    <w:multiLevelType w:val="multilevel"/>
    <w:tmpl w:val="009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F21C3"/>
    <w:multiLevelType w:val="multilevel"/>
    <w:tmpl w:val="C4E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8355A"/>
    <w:multiLevelType w:val="multilevel"/>
    <w:tmpl w:val="FD7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72A03"/>
    <w:multiLevelType w:val="multilevel"/>
    <w:tmpl w:val="DD2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A2303"/>
    <w:multiLevelType w:val="multilevel"/>
    <w:tmpl w:val="E5D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DC462C"/>
    <w:multiLevelType w:val="multilevel"/>
    <w:tmpl w:val="7B7C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7F0A46"/>
    <w:multiLevelType w:val="multilevel"/>
    <w:tmpl w:val="BB5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F0C9A"/>
    <w:multiLevelType w:val="multilevel"/>
    <w:tmpl w:val="29E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20778"/>
    <w:multiLevelType w:val="multilevel"/>
    <w:tmpl w:val="8FD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D7A7D"/>
    <w:multiLevelType w:val="multilevel"/>
    <w:tmpl w:val="E04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14772"/>
    <w:multiLevelType w:val="multilevel"/>
    <w:tmpl w:val="64B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3B2DFA"/>
    <w:multiLevelType w:val="multilevel"/>
    <w:tmpl w:val="336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730DB"/>
    <w:multiLevelType w:val="multilevel"/>
    <w:tmpl w:val="D928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0612C"/>
    <w:multiLevelType w:val="hybridMultilevel"/>
    <w:tmpl w:val="5D724704"/>
    <w:lvl w:ilvl="0" w:tplc="E020EF0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446604"/>
    <w:multiLevelType w:val="multilevel"/>
    <w:tmpl w:val="E0C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846898">
    <w:abstractNumId w:val="13"/>
  </w:num>
  <w:num w:numId="2" w16cid:durableId="1018653334">
    <w:abstractNumId w:val="4"/>
  </w:num>
  <w:num w:numId="3" w16cid:durableId="1775588944">
    <w:abstractNumId w:val="8"/>
  </w:num>
  <w:num w:numId="4" w16cid:durableId="991177392">
    <w:abstractNumId w:val="18"/>
  </w:num>
  <w:num w:numId="5" w16cid:durableId="112947528">
    <w:abstractNumId w:val="0"/>
  </w:num>
  <w:num w:numId="6" w16cid:durableId="1095200652">
    <w:abstractNumId w:val="10"/>
  </w:num>
  <w:num w:numId="7" w16cid:durableId="890115799">
    <w:abstractNumId w:val="6"/>
  </w:num>
  <w:num w:numId="8" w16cid:durableId="336542503">
    <w:abstractNumId w:val="19"/>
  </w:num>
  <w:num w:numId="9" w16cid:durableId="1399013418">
    <w:abstractNumId w:val="3"/>
  </w:num>
  <w:num w:numId="10" w16cid:durableId="1769539320">
    <w:abstractNumId w:val="15"/>
  </w:num>
  <w:num w:numId="11" w16cid:durableId="1683319804">
    <w:abstractNumId w:val="7"/>
  </w:num>
  <w:num w:numId="12" w16cid:durableId="2126801528">
    <w:abstractNumId w:val="20"/>
  </w:num>
  <w:num w:numId="13" w16cid:durableId="772938472">
    <w:abstractNumId w:val="11"/>
  </w:num>
  <w:num w:numId="14" w16cid:durableId="522862044">
    <w:abstractNumId w:val="22"/>
  </w:num>
  <w:num w:numId="15" w16cid:durableId="335769026">
    <w:abstractNumId w:val="17"/>
  </w:num>
  <w:num w:numId="16" w16cid:durableId="1637956209">
    <w:abstractNumId w:val="21"/>
  </w:num>
  <w:num w:numId="17" w16cid:durableId="1851094247">
    <w:abstractNumId w:val="24"/>
  </w:num>
  <w:num w:numId="18" w16cid:durableId="1782719536">
    <w:abstractNumId w:val="5"/>
  </w:num>
  <w:num w:numId="19" w16cid:durableId="2116099335">
    <w:abstractNumId w:val="1"/>
  </w:num>
  <w:num w:numId="20" w16cid:durableId="2023891677">
    <w:abstractNumId w:val="12"/>
  </w:num>
  <w:num w:numId="21" w16cid:durableId="2024278320">
    <w:abstractNumId w:val="9"/>
  </w:num>
  <w:num w:numId="22" w16cid:durableId="164058155">
    <w:abstractNumId w:val="16"/>
  </w:num>
  <w:num w:numId="23" w16cid:durableId="1024404125">
    <w:abstractNumId w:val="2"/>
  </w:num>
  <w:num w:numId="24" w16cid:durableId="1915780746">
    <w:abstractNumId w:val="14"/>
  </w:num>
  <w:num w:numId="25" w16cid:durableId="3856885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EB"/>
    <w:rsid w:val="000C289C"/>
    <w:rsid w:val="001453AB"/>
    <w:rsid w:val="00167BB3"/>
    <w:rsid w:val="00261274"/>
    <w:rsid w:val="002E6952"/>
    <w:rsid w:val="003475C5"/>
    <w:rsid w:val="00391A69"/>
    <w:rsid w:val="003A7CB8"/>
    <w:rsid w:val="003B71CC"/>
    <w:rsid w:val="003B76EB"/>
    <w:rsid w:val="00407B17"/>
    <w:rsid w:val="0045474B"/>
    <w:rsid w:val="00475006"/>
    <w:rsid w:val="004F7DAB"/>
    <w:rsid w:val="00543099"/>
    <w:rsid w:val="005C212C"/>
    <w:rsid w:val="00671335"/>
    <w:rsid w:val="006C3788"/>
    <w:rsid w:val="006C7F40"/>
    <w:rsid w:val="006D585A"/>
    <w:rsid w:val="00920659"/>
    <w:rsid w:val="00A06B6A"/>
    <w:rsid w:val="00AE0EA5"/>
    <w:rsid w:val="00B332F3"/>
    <w:rsid w:val="00C366DE"/>
    <w:rsid w:val="00CA14B4"/>
    <w:rsid w:val="00D1359D"/>
    <w:rsid w:val="00E13189"/>
    <w:rsid w:val="00E82EAE"/>
    <w:rsid w:val="00EA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FC68A"/>
  <w15:chartTrackingRefBased/>
  <w15:docId w15:val="{35C43E47-A862-4768-8DC0-A46BF19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C21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sc">
    <w:name w:val="desc"/>
    <w:basedOn w:val="Normalny"/>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7CB8"/>
    <w:rPr>
      <w:color w:val="0000FF"/>
      <w:u w:val="single"/>
    </w:rPr>
  </w:style>
  <w:style w:type="character" w:styleId="Pogrubienie">
    <w:name w:val="Strong"/>
    <w:basedOn w:val="Domylnaczcionkaakapitu"/>
    <w:uiPriority w:val="22"/>
    <w:qFormat/>
    <w:rsid w:val="003475C5"/>
    <w:rPr>
      <w:b/>
      <w:bCs/>
    </w:rPr>
  </w:style>
  <w:style w:type="character" w:customStyle="1" w:styleId="Nagwek2Znak">
    <w:name w:val="Nagłówek 2 Znak"/>
    <w:basedOn w:val="Domylnaczcionkaakapitu"/>
    <w:link w:val="Nagwek2"/>
    <w:uiPriority w:val="9"/>
    <w:semiHidden/>
    <w:rsid w:val="005C212C"/>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ny"/>
    <w:rsid w:val="004F7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633">
      <w:bodyDiv w:val="1"/>
      <w:marLeft w:val="0"/>
      <w:marRight w:val="0"/>
      <w:marTop w:val="0"/>
      <w:marBottom w:val="0"/>
      <w:divBdr>
        <w:top w:val="none" w:sz="0" w:space="0" w:color="auto"/>
        <w:left w:val="none" w:sz="0" w:space="0" w:color="auto"/>
        <w:bottom w:val="none" w:sz="0" w:space="0" w:color="auto"/>
        <w:right w:val="none" w:sz="0" w:space="0" w:color="auto"/>
      </w:divBdr>
      <w:divsChild>
        <w:div w:id="58526047">
          <w:marLeft w:val="0"/>
          <w:marRight w:val="0"/>
          <w:marTop w:val="0"/>
          <w:marBottom w:val="0"/>
          <w:divBdr>
            <w:top w:val="none" w:sz="0" w:space="0" w:color="auto"/>
            <w:left w:val="none" w:sz="0" w:space="0" w:color="auto"/>
            <w:bottom w:val="none" w:sz="0" w:space="0" w:color="auto"/>
            <w:right w:val="none" w:sz="0" w:space="0" w:color="auto"/>
          </w:divBdr>
        </w:div>
        <w:div w:id="1708331426">
          <w:marLeft w:val="0"/>
          <w:marRight w:val="0"/>
          <w:marTop w:val="0"/>
          <w:marBottom w:val="0"/>
          <w:divBdr>
            <w:top w:val="none" w:sz="0" w:space="0" w:color="auto"/>
            <w:left w:val="none" w:sz="0" w:space="0" w:color="auto"/>
            <w:bottom w:val="none" w:sz="0" w:space="0" w:color="auto"/>
            <w:right w:val="none" w:sz="0" w:space="0" w:color="auto"/>
          </w:divBdr>
        </w:div>
      </w:divsChild>
    </w:div>
    <w:div w:id="64034480">
      <w:bodyDiv w:val="1"/>
      <w:marLeft w:val="0"/>
      <w:marRight w:val="0"/>
      <w:marTop w:val="0"/>
      <w:marBottom w:val="0"/>
      <w:divBdr>
        <w:top w:val="none" w:sz="0" w:space="0" w:color="auto"/>
        <w:left w:val="none" w:sz="0" w:space="0" w:color="auto"/>
        <w:bottom w:val="none" w:sz="0" w:space="0" w:color="auto"/>
        <w:right w:val="none" w:sz="0" w:space="0" w:color="auto"/>
      </w:divBdr>
    </w:div>
    <w:div w:id="185407500">
      <w:bodyDiv w:val="1"/>
      <w:marLeft w:val="0"/>
      <w:marRight w:val="0"/>
      <w:marTop w:val="0"/>
      <w:marBottom w:val="0"/>
      <w:divBdr>
        <w:top w:val="none" w:sz="0" w:space="0" w:color="auto"/>
        <w:left w:val="none" w:sz="0" w:space="0" w:color="auto"/>
        <w:bottom w:val="none" w:sz="0" w:space="0" w:color="auto"/>
        <w:right w:val="none" w:sz="0" w:space="0" w:color="auto"/>
      </w:divBdr>
    </w:div>
    <w:div w:id="224417010">
      <w:bodyDiv w:val="1"/>
      <w:marLeft w:val="0"/>
      <w:marRight w:val="0"/>
      <w:marTop w:val="0"/>
      <w:marBottom w:val="0"/>
      <w:divBdr>
        <w:top w:val="none" w:sz="0" w:space="0" w:color="auto"/>
        <w:left w:val="none" w:sz="0" w:space="0" w:color="auto"/>
        <w:bottom w:val="none" w:sz="0" w:space="0" w:color="auto"/>
        <w:right w:val="none" w:sz="0" w:space="0" w:color="auto"/>
      </w:divBdr>
      <w:divsChild>
        <w:div w:id="503251879">
          <w:marLeft w:val="0"/>
          <w:marRight w:val="0"/>
          <w:marTop w:val="0"/>
          <w:marBottom w:val="0"/>
          <w:divBdr>
            <w:top w:val="none" w:sz="0" w:space="0" w:color="auto"/>
            <w:left w:val="none" w:sz="0" w:space="0" w:color="auto"/>
            <w:bottom w:val="none" w:sz="0" w:space="0" w:color="auto"/>
            <w:right w:val="none" w:sz="0" w:space="0" w:color="auto"/>
          </w:divBdr>
        </w:div>
        <w:div w:id="22023866">
          <w:marLeft w:val="0"/>
          <w:marRight w:val="0"/>
          <w:marTop w:val="0"/>
          <w:marBottom w:val="0"/>
          <w:divBdr>
            <w:top w:val="none" w:sz="0" w:space="0" w:color="auto"/>
            <w:left w:val="none" w:sz="0" w:space="0" w:color="auto"/>
            <w:bottom w:val="none" w:sz="0" w:space="0" w:color="auto"/>
            <w:right w:val="none" w:sz="0" w:space="0" w:color="auto"/>
          </w:divBdr>
        </w:div>
      </w:divsChild>
    </w:div>
    <w:div w:id="403727694">
      <w:bodyDiv w:val="1"/>
      <w:marLeft w:val="0"/>
      <w:marRight w:val="0"/>
      <w:marTop w:val="0"/>
      <w:marBottom w:val="0"/>
      <w:divBdr>
        <w:top w:val="none" w:sz="0" w:space="0" w:color="auto"/>
        <w:left w:val="none" w:sz="0" w:space="0" w:color="auto"/>
        <w:bottom w:val="none" w:sz="0" w:space="0" w:color="auto"/>
        <w:right w:val="none" w:sz="0" w:space="0" w:color="auto"/>
      </w:divBdr>
    </w:div>
    <w:div w:id="500892005">
      <w:bodyDiv w:val="1"/>
      <w:marLeft w:val="0"/>
      <w:marRight w:val="0"/>
      <w:marTop w:val="0"/>
      <w:marBottom w:val="0"/>
      <w:divBdr>
        <w:top w:val="none" w:sz="0" w:space="0" w:color="auto"/>
        <w:left w:val="none" w:sz="0" w:space="0" w:color="auto"/>
        <w:bottom w:val="none" w:sz="0" w:space="0" w:color="auto"/>
        <w:right w:val="none" w:sz="0" w:space="0" w:color="auto"/>
      </w:divBdr>
    </w:div>
    <w:div w:id="520317330">
      <w:bodyDiv w:val="1"/>
      <w:marLeft w:val="0"/>
      <w:marRight w:val="0"/>
      <w:marTop w:val="0"/>
      <w:marBottom w:val="0"/>
      <w:divBdr>
        <w:top w:val="none" w:sz="0" w:space="0" w:color="auto"/>
        <w:left w:val="none" w:sz="0" w:space="0" w:color="auto"/>
        <w:bottom w:val="none" w:sz="0" w:space="0" w:color="auto"/>
        <w:right w:val="none" w:sz="0" w:space="0" w:color="auto"/>
      </w:divBdr>
      <w:divsChild>
        <w:div w:id="1545292077">
          <w:marLeft w:val="0"/>
          <w:marRight w:val="0"/>
          <w:marTop w:val="0"/>
          <w:marBottom w:val="0"/>
          <w:divBdr>
            <w:top w:val="none" w:sz="0" w:space="0" w:color="auto"/>
            <w:left w:val="none" w:sz="0" w:space="0" w:color="auto"/>
            <w:bottom w:val="none" w:sz="0" w:space="0" w:color="auto"/>
            <w:right w:val="none" w:sz="0" w:space="0" w:color="auto"/>
          </w:divBdr>
        </w:div>
        <w:div w:id="1678995196">
          <w:marLeft w:val="0"/>
          <w:marRight w:val="0"/>
          <w:marTop w:val="0"/>
          <w:marBottom w:val="0"/>
          <w:divBdr>
            <w:top w:val="none" w:sz="0" w:space="0" w:color="auto"/>
            <w:left w:val="none" w:sz="0" w:space="0" w:color="auto"/>
            <w:bottom w:val="none" w:sz="0" w:space="0" w:color="auto"/>
            <w:right w:val="none" w:sz="0" w:space="0" w:color="auto"/>
          </w:divBdr>
        </w:div>
        <w:div w:id="508063906">
          <w:marLeft w:val="0"/>
          <w:marRight w:val="0"/>
          <w:marTop w:val="0"/>
          <w:marBottom w:val="0"/>
          <w:divBdr>
            <w:top w:val="none" w:sz="0" w:space="0" w:color="auto"/>
            <w:left w:val="none" w:sz="0" w:space="0" w:color="auto"/>
            <w:bottom w:val="none" w:sz="0" w:space="0" w:color="auto"/>
            <w:right w:val="none" w:sz="0" w:space="0" w:color="auto"/>
          </w:divBdr>
        </w:div>
      </w:divsChild>
    </w:div>
    <w:div w:id="522128685">
      <w:bodyDiv w:val="1"/>
      <w:marLeft w:val="0"/>
      <w:marRight w:val="0"/>
      <w:marTop w:val="0"/>
      <w:marBottom w:val="0"/>
      <w:divBdr>
        <w:top w:val="none" w:sz="0" w:space="0" w:color="auto"/>
        <w:left w:val="none" w:sz="0" w:space="0" w:color="auto"/>
        <w:bottom w:val="none" w:sz="0" w:space="0" w:color="auto"/>
        <w:right w:val="none" w:sz="0" w:space="0" w:color="auto"/>
      </w:divBdr>
      <w:divsChild>
        <w:div w:id="960720251">
          <w:marLeft w:val="0"/>
          <w:marRight w:val="0"/>
          <w:marTop w:val="0"/>
          <w:marBottom w:val="0"/>
          <w:divBdr>
            <w:top w:val="none" w:sz="0" w:space="0" w:color="auto"/>
            <w:left w:val="none" w:sz="0" w:space="0" w:color="auto"/>
            <w:bottom w:val="none" w:sz="0" w:space="0" w:color="auto"/>
            <w:right w:val="none" w:sz="0" w:space="0" w:color="auto"/>
          </w:divBdr>
        </w:div>
        <w:div w:id="2065908978">
          <w:marLeft w:val="0"/>
          <w:marRight w:val="0"/>
          <w:marTop w:val="0"/>
          <w:marBottom w:val="0"/>
          <w:divBdr>
            <w:top w:val="none" w:sz="0" w:space="0" w:color="auto"/>
            <w:left w:val="none" w:sz="0" w:space="0" w:color="auto"/>
            <w:bottom w:val="none" w:sz="0" w:space="0" w:color="auto"/>
            <w:right w:val="none" w:sz="0" w:space="0" w:color="auto"/>
          </w:divBdr>
        </w:div>
      </w:divsChild>
    </w:div>
    <w:div w:id="551308573">
      <w:bodyDiv w:val="1"/>
      <w:marLeft w:val="0"/>
      <w:marRight w:val="0"/>
      <w:marTop w:val="0"/>
      <w:marBottom w:val="0"/>
      <w:divBdr>
        <w:top w:val="none" w:sz="0" w:space="0" w:color="auto"/>
        <w:left w:val="none" w:sz="0" w:space="0" w:color="auto"/>
        <w:bottom w:val="none" w:sz="0" w:space="0" w:color="auto"/>
        <w:right w:val="none" w:sz="0" w:space="0" w:color="auto"/>
      </w:divBdr>
    </w:div>
    <w:div w:id="554585302">
      <w:bodyDiv w:val="1"/>
      <w:marLeft w:val="0"/>
      <w:marRight w:val="0"/>
      <w:marTop w:val="0"/>
      <w:marBottom w:val="0"/>
      <w:divBdr>
        <w:top w:val="none" w:sz="0" w:space="0" w:color="auto"/>
        <w:left w:val="none" w:sz="0" w:space="0" w:color="auto"/>
        <w:bottom w:val="none" w:sz="0" w:space="0" w:color="auto"/>
        <w:right w:val="none" w:sz="0" w:space="0" w:color="auto"/>
      </w:divBdr>
      <w:divsChild>
        <w:div w:id="926429516">
          <w:marLeft w:val="0"/>
          <w:marRight w:val="0"/>
          <w:marTop w:val="0"/>
          <w:marBottom w:val="0"/>
          <w:divBdr>
            <w:top w:val="none" w:sz="0" w:space="0" w:color="auto"/>
            <w:left w:val="none" w:sz="0" w:space="0" w:color="auto"/>
            <w:bottom w:val="none" w:sz="0" w:space="0" w:color="auto"/>
            <w:right w:val="none" w:sz="0" w:space="0" w:color="auto"/>
          </w:divBdr>
        </w:div>
        <w:div w:id="1875389681">
          <w:marLeft w:val="0"/>
          <w:marRight w:val="0"/>
          <w:marTop w:val="0"/>
          <w:marBottom w:val="0"/>
          <w:divBdr>
            <w:top w:val="none" w:sz="0" w:space="0" w:color="auto"/>
            <w:left w:val="none" w:sz="0" w:space="0" w:color="auto"/>
            <w:bottom w:val="none" w:sz="0" w:space="0" w:color="auto"/>
            <w:right w:val="none" w:sz="0" w:space="0" w:color="auto"/>
          </w:divBdr>
        </w:div>
      </w:divsChild>
    </w:div>
    <w:div w:id="574752703">
      <w:bodyDiv w:val="1"/>
      <w:marLeft w:val="0"/>
      <w:marRight w:val="0"/>
      <w:marTop w:val="0"/>
      <w:marBottom w:val="0"/>
      <w:divBdr>
        <w:top w:val="none" w:sz="0" w:space="0" w:color="auto"/>
        <w:left w:val="none" w:sz="0" w:space="0" w:color="auto"/>
        <w:bottom w:val="none" w:sz="0" w:space="0" w:color="auto"/>
        <w:right w:val="none" w:sz="0" w:space="0" w:color="auto"/>
      </w:divBdr>
      <w:divsChild>
        <w:div w:id="2105803019">
          <w:marLeft w:val="0"/>
          <w:marRight w:val="0"/>
          <w:marTop w:val="0"/>
          <w:marBottom w:val="0"/>
          <w:divBdr>
            <w:top w:val="none" w:sz="0" w:space="0" w:color="auto"/>
            <w:left w:val="none" w:sz="0" w:space="0" w:color="auto"/>
            <w:bottom w:val="none" w:sz="0" w:space="0" w:color="auto"/>
            <w:right w:val="none" w:sz="0" w:space="0" w:color="auto"/>
          </w:divBdr>
        </w:div>
        <w:div w:id="897784591">
          <w:marLeft w:val="0"/>
          <w:marRight w:val="0"/>
          <w:marTop w:val="0"/>
          <w:marBottom w:val="0"/>
          <w:divBdr>
            <w:top w:val="none" w:sz="0" w:space="0" w:color="auto"/>
            <w:left w:val="none" w:sz="0" w:space="0" w:color="auto"/>
            <w:bottom w:val="none" w:sz="0" w:space="0" w:color="auto"/>
            <w:right w:val="none" w:sz="0" w:space="0" w:color="auto"/>
          </w:divBdr>
        </w:div>
      </w:divsChild>
    </w:div>
    <w:div w:id="619799870">
      <w:bodyDiv w:val="1"/>
      <w:marLeft w:val="0"/>
      <w:marRight w:val="0"/>
      <w:marTop w:val="0"/>
      <w:marBottom w:val="0"/>
      <w:divBdr>
        <w:top w:val="none" w:sz="0" w:space="0" w:color="auto"/>
        <w:left w:val="none" w:sz="0" w:space="0" w:color="auto"/>
        <w:bottom w:val="none" w:sz="0" w:space="0" w:color="auto"/>
        <w:right w:val="none" w:sz="0" w:space="0" w:color="auto"/>
      </w:divBdr>
      <w:divsChild>
        <w:div w:id="1814330210">
          <w:marLeft w:val="0"/>
          <w:marRight w:val="0"/>
          <w:marTop w:val="0"/>
          <w:marBottom w:val="0"/>
          <w:divBdr>
            <w:top w:val="none" w:sz="0" w:space="0" w:color="auto"/>
            <w:left w:val="none" w:sz="0" w:space="0" w:color="auto"/>
            <w:bottom w:val="none" w:sz="0" w:space="0" w:color="auto"/>
            <w:right w:val="none" w:sz="0" w:space="0" w:color="auto"/>
          </w:divBdr>
        </w:div>
        <w:div w:id="1205948766">
          <w:marLeft w:val="0"/>
          <w:marRight w:val="0"/>
          <w:marTop w:val="0"/>
          <w:marBottom w:val="0"/>
          <w:divBdr>
            <w:top w:val="none" w:sz="0" w:space="0" w:color="auto"/>
            <w:left w:val="none" w:sz="0" w:space="0" w:color="auto"/>
            <w:bottom w:val="none" w:sz="0" w:space="0" w:color="auto"/>
            <w:right w:val="none" w:sz="0" w:space="0" w:color="auto"/>
          </w:divBdr>
        </w:div>
      </w:divsChild>
    </w:div>
    <w:div w:id="698777036">
      <w:bodyDiv w:val="1"/>
      <w:marLeft w:val="0"/>
      <w:marRight w:val="0"/>
      <w:marTop w:val="0"/>
      <w:marBottom w:val="0"/>
      <w:divBdr>
        <w:top w:val="none" w:sz="0" w:space="0" w:color="auto"/>
        <w:left w:val="none" w:sz="0" w:space="0" w:color="auto"/>
        <w:bottom w:val="none" w:sz="0" w:space="0" w:color="auto"/>
        <w:right w:val="none" w:sz="0" w:space="0" w:color="auto"/>
      </w:divBdr>
    </w:div>
    <w:div w:id="1006136052">
      <w:bodyDiv w:val="1"/>
      <w:marLeft w:val="0"/>
      <w:marRight w:val="0"/>
      <w:marTop w:val="0"/>
      <w:marBottom w:val="0"/>
      <w:divBdr>
        <w:top w:val="none" w:sz="0" w:space="0" w:color="auto"/>
        <w:left w:val="none" w:sz="0" w:space="0" w:color="auto"/>
        <w:bottom w:val="none" w:sz="0" w:space="0" w:color="auto"/>
        <w:right w:val="none" w:sz="0" w:space="0" w:color="auto"/>
      </w:divBdr>
      <w:divsChild>
        <w:div w:id="841628788">
          <w:marLeft w:val="0"/>
          <w:marRight w:val="0"/>
          <w:marTop w:val="0"/>
          <w:marBottom w:val="0"/>
          <w:divBdr>
            <w:top w:val="none" w:sz="0" w:space="0" w:color="auto"/>
            <w:left w:val="none" w:sz="0" w:space="0" w:color="auto"/>
            <w:bottom w:val="none" w:sz="0" w:space="0" w:color="auto"/>
            <w:right w:val="none" w:sz="0" w:space="0" w:color="auto"/>
          </w:divBdr>
        </w:div>
        <w:div w:id="1397119437">
          <w:marLeft w:val="0"/>
          <w:marRight w:val="0"/>
          <w:marTop w:val="0"/>
          <w:marBottom w:val="0"/>
          <w:divBdr>
            <w:top w:val="none" w:sz="0" w:space="0" w:color="auto"/>
            <w:left w:val="none" w:sz="0" w:space="0" w:color="auto"/>
            <w:bottom w:val="none" w:sz="0" w:space="0" w:color="auto"/>
            <w:right w:val="none" w:sz="0" w:space="0" w:color="auto"/>
          </w:divBdr>
        </w:div>
        <w:div w:id="2033605877">
          <w:marLeft w:val="0"/>
          <w:marRight w:val="0"/>
          <w:marTop w:val="0"/>
          <w:marBottom w:val="0"/>
          <w:divBdr>
            <w:top w:val="none" w:sz="0" w:space="0" w:color="auto"/>
            <w:left w:val="none" w:sz="0" w:space="0" w:color="auto"/>
            <w:bottom w:val="none" w:sz="0" w:space="0" w:color="auto"/>
            <w:right w:val="none" w:sz="0" w:space="0" w:color="auto"/>
          </w:divBdr>
        </w:div>
      </w:divsChild>
    </w:div>
    <w:div w:id="1030299512">
      <w:bodyDiv w:val="1"/>
      <w:marLeft w:val="0"/>
      <w:marRight w:val="0"/>
      <w:marTop w:val="0"/>
      <w:marBottom w:val="0"/>
      <w:divBdr>
        <w:top w:val="none" w:sz="0" w:space="0" w:color="auto"/>
        <w:left w:val="none" w:sz="0" w:space="0" w:color="auto"/>
        <w:bottom w:val="none" w:sz="0" w:space="0" w:color="auto"/>
        <w:right w:val="none" w:sz="0" w:space="0" w:color="auto"/>
      </w:divBdr>
    </w:div>
    <w:div w:id="1097139757">
      <w:bodyDiv w:val="1"/>
      <w:marLeft w:val="0"/>
      <w:marRight w:val="0"/>
      <w:marTop w:val="0"/>
      <w:marBottom w:val="0"/>
      <w:divBdr>
        <w:top w:val="none" w:sz="0" w:space="0" w:color="auto"/>
        <w:left w:val="none" w:sz="0" w:space="0" w:color="auto"/>
        <w:bottom w:val="none" w:sz="0" w:space="0" w:color="auto"/>
        <w:right w:val="none" w:sz="0" w:space="0" w:color="auto"/>
      </w:divBdr>
      <w:divsChild>
        <w:div w:id="922104338">
          <w:marLeft w:val="0"/>
          <w:marRight w:val="0"/>
          <w:marTop w:val="0"/>
          <w:marBottom w:val="0"/>
          <w:divBdr>
            <w:top w:val="none" w:sz="0" w:space="0" w:color="auto"/>
            <w:left w:val="none" w:sz="0" w:space="0" w:color="auto"/>
            <w:bottom w:val="none" w:sz="0" w:space="0" w:color="auto"/>
            <w:right w:val="none" w:sz="0" w:space="0" w:color="auto"/>
          </w:divBdr>
        </w:div>
        <w:div w:id="1579829388">
          <w:marLeft w:val="0"/>
          <w:marRight w:val="0"/>
          <w:marTop w:val="0"/>
          <w:marBottom w:val="0"/>
          <w:divBdr>
            <w:top w:val="none" w:sz="0" w:space="0" w:color="auto"/>
            <w:left w:val="none" w:sz="0" w:space="0" w:color="auto"/>
            <w:bottom w:val="none" w:sz="0" w:space="0" w:color="auto"/>
            <w:right w:val="none" w:sz="0" w:space="0" w:color="auto"/>
          </w:divBdr>
        </w:div>
      </w:divsChild>
    </w:div>
    <w:div w:id="11273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618010">
          <w:marLeft w:val="0"/>
          <w:marRight w:val="0"/>
          <w:marTop w:val="0"/>
          <w:marBottom w:val="0"/>
          <w:divBdr>
            <w:top w:val="none" w:sz="0" w:space="0" w:color="auto"/>
            <w:left w:val="none" w:sz="0" w:space="0" w:color="auto"/>
            <w:bottom w:val="none" w:sz="0" w:space="0" w:color="auto"/>
            <w:right w:val="none" w:sz="0" w:space="0" w:color="auto"/>
          </w:divBdr>
        </w:div>
        <w:div w:id="1751197527">
          <w:marLeft w:val="0"/>
          <w:marRight w:val="0"/>
          <w:marTop w:val="0"/>
          <w:marBottom w:val="0"/>
          <w:divBdr>
            <w:top w:val="none" w:sz="0" w:space="0" w:color="auto"/>
            <w:left w:val="none" w:sz="0" w:space="0" w:color="auto"/>
            <w:bottom w:val="none" w:sz="0" w:space="0" w:color="auto"/>
            <w:right w:val="none" w:sz="0" w:space="0" w:color="auto"/>
          </w:divBdr>
        </w:div>
      </w:divsChild>
    </w:div>
    <w:div w:id="1137265554">
      <w:bodyDiv w:val="1"/>
      <w:marLeft w:val="0"/>
      <w:marRight w:val="0"/>
      <w:marTop w:val="0"/>
      <w:marBottom w:val="0"/>
      <w:divBdr>
        <w:top w:val="none" w:sz="0" w:space="0" w:color="auto"/>
        <w:left w:val="none" w:sz="0" w:space="0" w:color="auto"/>
        <w:bottom w:val="none" w:sz="0" w:space="0" w:color="auto"/>
        <w:right w:val="none" w:sz="0" w:space="0" w:color="auto"/>
      </w:divBdr>
    </w:div>
    <w:div w:id="1183741554">
      <w:bodyDiv w:val="1"/>
      <w:marLeft w:val="0"/>
      <w:marRight w:val="0"/>
      <w:marTop w:val="0"/>
      <w:marBottom w:val="0"/>
      <w:divBdr>
        <w:top w:val="none" w:sz="0" w:space="0" w:color="auto"/>
        <w:left w:val="none" w:sz="0" w:space="0" w:color="auto"/>
        <w:bottom w:val="none" w:sz="0" w:space="0" w:color="auto"/>
        <w:right w:val="none" w:sz="0" w:space="0" w:color="auto"/>
      </w:divBdr>
    </w:div>
    <w:div w:id="1202859093">
      <w:bodyDiv w:val="1"/>
      <w:marLeft w:val="0"/>
      <w:marRight w:val="0"/>
      <w:marTop w:val="0"/>
      <w:marBottom w:val="0"/>
      <w:divBdr>
        <w:top w:val="none" w:sz="0" w:space="0" w:color="auto"/>
        <w:left w:val="none" w:sz="0" w:space="0" w:color="auto"/>
        <w:bottom w:val="none" w:sz="0" w:space="0" w:color="auto"/>
        <w:right w:val="none" w:sz="0" w:space="0" w:color="auto"/>
      </w:divBdr>
      <w:divsChild>
        <w:div w:id="640773586">
          <w:marLeft w:val="0"/>
          <w:marRight w:val="0"/>
          <w:marTop w:val="0"/>
          <w:marBottom w:val="0"/>
          <w:divBdr>
            <w:top w:val="none" w:sz="0" w:space="0" w:color="auto"/>
            <w:left w:val="none" w:sz="0" w:space="0" w:color="auto"/>
            <w:bottom w:val="none" w:sz="0" w:space="0" w:color="auto"/>
            <w:right w:val="none" w:sz="0" w:space="0" w:color="auto"/>
          </w:divBdr>
        </w:div>
        <w:div w:id="1939213201">
          <w:marLeft w:val="0"/>
          <w:marRight w:val="0"/>
          <w:marTop w:val="0"/>
          <w:marBottom w:val="0"/>
          <w:divBdr>
            <w:top w:val="none" w:sz="0" w:space="0" w:color="auto"/>
            <w:left w:val="none" w:sz="0" w:space="0" w:color="auto"/>
            <w:bottom w:val="none" w:sz="0" w:space="0" w:color="auto"/>
            <w:right w:val="none" w:sz="0" w:space="0" w:color="auto"/>
          </w:divBdr>
        </w:div>
      </w:divsChild>
    </w:div>
    <w:div w:id="1280602329">
      <w:bodyDiv w:val="1"/>
      <w:marLeft w:val="0"/>
      <w:marRight w:val="0"/>
      <w:marTop w:val="0"/>
      <w:marBottom w:val="0"/>
      <w:divBdr>
        <w:top w:val="none" w:sz="0" w:space="0" w:color="auto"/>
        <w:left w:val="none" w:sz="0" w:space="0" w:color="auto"/>
        <w:bottom w:val="none" w:sz="0" w:space="0" w:color="auto"/>
        <w:right w:val="none" w:sz="0" w:space="0" w:color="auto"/>
      </w:divBdr>
    </w:div>
    <w:div w:id="1303266872">
      <w:bodyDiv w:val="1"/>
      <w:marLeft w:val="0"/>
      <w:marRight w:val="0"/>
      <w:marTop w:val="0"/>
      <w:marBottom w:val="0"/>
      <w:divBdr>
        <w:top w:val="none" w:sz="0" w:space="0" w:color="auto"/>
        <w:left w:val="none" w:sz="0" w:space="0" w:color="auto"/>
        <w:bottom w:val="none" w:sz="0" w:space="0" w:color="auto"/>
        <w:right w:val="none" w:sz="0" w:space="0" w:color="auto"/>
      </w:divBdr>
    </w:div>
    <w:div w:id="1425109785">
      <w:bodyDiv w:val="1"/>
      <w:marLeft w:val="0"/>
      <w:marRight w:val="0"/>
      <w:marTop w:val="0"/>
      <w:marBottom w:val="0"/>
      <w:divBdr>
        <w:top w:val="none" w:sz="0" w:space="0" w:color="auto"/>
        <w:left w:val="none" w:sz="0" w:space="0" w:color="auto"/>
        <w:bottom w:val="none" w:sz="0" w:space="0" w:color="auto"/>
        <w:right w:val="none" w:sz="0" w:space="0" w:color="auto"/>
      </w:divBdr>
      <w:divsChild>
        <w:div w:id="140465401">
          <w:marLeft w:val="0"/>
          <w:marRight w:val="0"/>
          <w:marTop w:val="0"/>
          <w:marBottom w:val="0"/>
          <w:divBdr>
            <w:top w:val="none" w:sz="0" w:space="0" w:color="auto"/>
            <w:left w:val="none" w:sz="0" w:space="0" w:color="auto"/>
            <w:bottom w:val="none" w:sz="0" w:space="0" w:color="auto"/>
            <w:right w:val="none" w:sz="0" w:space="0" w:color="auto"/>
          </w:divBdr>
        </w:div>
        <w:div w:id="634221128">
          <w:marLeft w:val="0"/>
          <w:marRight w:val="0"/>
          <w:marTop w:val="0"/>
          <w:marBottom w:val="0"/>
          <w:divBdr>
            <w:top w:val="none" w:sz="0" w:space="0" w:color="auto"/>
            <w:left w:val="none" w:sz="0" w:space="0" w:color="auto"/>
            <w:bottom w:val="none" w:sz="0" w:space="0" w:color="auto"/>
            <w:right w:val="none" w:sz="0" w:space="0" w:color="auto"/>
          </w:divBdr>
        </w:div>
      </w:divsChild>
    </w:div>
    <w:div w:id="1476409638">
      <w:bodyDiv w:val="1"/>
      <w:marLeft w:val="0"/>
      <w:marRight w:val="0"/>
      <w:marTop w:val="0"/>
      <w:marBottom w:val="0"/>
      <w:divBdr>
        <w:top w:val="none" w:sz="0" w:space="0" w:color="auto"/>
        <w:left w:val="none" w:sz="0" w:space="0" w:color="auto"/>
        <w:bottom w:val="none" w:sz="0" w:space="0" w:color="auto"/>
        <w:right w:val="none" w:sz="0" w:space="0" w:color="auto"/>
      </w:divBdr>
    </w:div>
    <w:div w:id="1562448893">
      <w:bodyDiv w:val="1"/>
      <w:marLeft w:val="0"/>
      <w:marRight w:val="0"/>
      <w:marTop w:val="0"/>
      <w:marBottom w:val="0"/>
      <w:divBdr>
        <w:top w:val="none" w:sz="0" w:space="0" w:color="auto"/>
        <w:left w:val="none" w:sz="0" w:space="0" w:color="auto"/>
        <w:bottom w:val="none" w:sz="0" w:space="0" w:color="auto"/>
        <w:right w:val="none" w:sz="0" w:space="0" w:color="auto"/>
      </w:divBdr>
    </w:div>
    <w:div w:id="1595478417">
      <w:bodyDiv w:val="1"/>
      <w:marLeft w:val="0"/>
      <w:marRight w:val="0"/>
      <w:marTop w:val="0"/>
      <w:marBottom w:val="0"/>
      <w:divBdr>
        <w:top w:val="none" w:sz="0" w:space="0" w:color="auto"/>
        <w:left w:val="none" w:sz="0" w:space="0" w:color="auto"/>
        <w:bottom w:val="none" w:sz="0" w:space="0" w:color="auto"/>
        <w:right w:val="none" w:sz="0" w:space="0" w:color="auto"/>
      </w:divBdr>
    </w:div>
    <w:div w:id="1601522968">
      <w:bodyDiv w:val="1"/>
      <w:marLeft w:val="0"/>
      <w:marRight w:val="0"/>
      <w:marTop w:val="0"/>
      <w:marBottom w:val="0"/>
      <w:divBdr>
        <w:top w:val="none" w:sz="0" w:space="0" w:color="auto"/>
        <w:left w:val="none" w:sz="0" w:space="0" w:color="auto"/>
        <w:bottom w:val="none" w:sz="0" w:space="0" w:color="auto"/>
        <w:right w:val="none" w:sz="0" w:space="0" w:color="auto"/>
      </w:divBdr>
    </w:div>
    <w:div w:id="1622493961">
      <w:bodyDiv w:val="1"/>
      <w:marLeft w:val="0"/>
      <w:marRight w:val="0"/>
      <w:marTop w:val="0"/>
      <w:marBottom w:val="0"/>
      <w:divBdr>
        <w:top w:val="none" w:sz="0" w:space="0" w:color="auto"/>
        <w:left w:val="none" w:sz="0" w:space="0" w:color="auto"/>
        <w:bottom w:val="none" w:sz="0" w:space="0" w:color="auto"/>
        <w:right w:val="none" w:sz="0" w:space="0" w:color="auto"/>
      </w:divBdr>
    </w:div>
    <w:div w:id="1635673506">
      <w:bodyDiv w:val="1"/>
      <w:marLeft w:val="0"/>
      <w:marRight w:val="0"/>
      <w:marTop w:val="0"/>
      <w:marBottom w:val="0"/>
      <w:divBdr>
        <w:top w:val="none" w:sz="0" w:space="0" w:color="auto"/>
        <w:left w:val="none" w:sz="0" w:space="0" w:color="auto"/>
        <w:bottom w:val="none" w:sz="0" w:space="0" w:color="auto"/>
        <w:right w:val="none" w:sz="0" w:space="0" w:color="auto"/>
      </w:divBdr>
      <w:divsChild>
        <w:div w:id="483087759">
          <w:marLeft w:val="0"/>
          <w:marRight w:val="0"/>
          <w:marTop w:val="0"/>
          <w:marBottom w:val="0"/>
          <w:divBdr>
            <w:top w:val="none" w:sz="0" w:space="0" w:color="auto"/>
            <w:left w:val="none" w:sz="0" w:space="0" w:color="auto"/>
            <w:bottom w:val="none" w:sz="0" w:space="0" w:color="auto"/>
            <w:right w:val="none" w:sz="0" w:space="0" w:color="auto"/>
          </w:divBdr>
        </w:div>
        <w:div w:id="218170387">
          <w:marLeft w:val="0"/>
          <w:marRight w:val="0"/>
          <w:marTop w:val="0"/>
          <w:marBottom w:val="0"/>
          <w:divBdr>
            <w:top w:val="none" w:sz="0" w:space="0" w:color="auto"/>
            <w:left w:val="none" w:sz="0" w:space="0" w:color="auto"/>
            <w:bottom w:val="none" w:sz="0" w:space="0" w:color="auto"/>
            <w:right w:val="none" w:sz="0" w:space="0" w:color="auto"/>
          </w:divBdr>
        </w:div>
      </w:divsChild>
    </w:div>
    <w:div w:id="1673944094">
      <w:bodyDiv w:val="1"/>
      <w:marLeft w:val="0"/>
      <w:marRight w:val="0"/>
      <w:marTop w:val="0"/>
      <w:marBottom w:val="0"/>
      <w:divBdr>
        <w:top w:val="none" w:sz="0" w:space="0" w:color="auto"/>
        <w:left w:val="none" w:sz="0" w:space="0" w:color="auto"/>
        <w:bottom w:val="none" w:sz="0" w:space="0" w:color="auto"/>
        <w:right w:val="none" w:sz="0" w:space="0" w:color="auto"/>
      </w:divBdr>
    </w:div>
    <w:div w:id="1699165102">
      <w:bodyDiv w:val="1"/>
      <w:marLeft w:val="0"/>
      <w:marRight w:val="0"/>
      <w:marTop w:val="0"/>
      <w:marBottom w:val="0"/>
      <w:divBdr>
        <w:top w:val="none" w:sz="0" w:space="0" w:color="auto"/>
        <w:left w:val="none" w:sz="0" w:space="0" w:color="auto"/>
        <w:bottom w:val="none" w:sz="0" w:space="0" w:color="auto"/>
        <w:right w:val="none" w:sz="0" w:space="0" w:color="auto"/>
      </w:divBdr>
    </w:div>
    <w:div w:id="1740981617">
      <w:bodyDiv w:val="1"/>
      <w:marLeft w:val="0"/>
      <w:marRight w:val="0"/>
      <w:marTop w:val="0"/>
      <w:marBottom w:val="0"/>
      <w:divBdr>
        <w:top w:val="none" w:sz="0" w:space="0" w:color="auto"/>
        <w:left w:val="none" w:sz="0" w:space="0" w:color="auto"/>
        <w:bottom w:val="none" w:sz="0" w:space="0" w:color="auto"/>
        <w:right w:val="none" w:sz="0" w:space="0" w:color="auto"/>
      </w:divBdr>
    </w:div>
    <w:div w:id="1810005678">
      <w:bodyDiv w:val="1"/>
      <w:marLeft w:val="0"/>
      <w:marRight w:val="0"/>
      <w:marTop w:val="0"/>
      <w:marBottom w:val="0"/>
      <w:divBdr>
        <w:top w:val="none" w:sz="0" w:space="0" w:color="auto"/>
        <w:left w:val="none" w:sz="0" w:space="0" w:color="auto"/>
        <w:bottom w:val="none" w:sz="0" w:space="0" w:color="auto"/>
        <w:right w:val="none" w:sz="0" w:space="0" w:color="auto"/>
      </w:divBdr>
      <w:divsChild>
        <w:div w:id="815679350">
          <w:marLeft w:val="0"/>
          <w:marRight w:val="0"/>
          <w:marTop w:val="0"/>
          <w:marBottom w:val="0"/>
          <w:divBdr>
            <w:top w:val="none" w:sz="0" w:space="0" w:color="auto"/>
            <w:left w:val="none" w:sz="0" w:space="0" w:color="auto"/>
            <w:bottom w:val="none" w:sz="0" w:space="0" w:color="auto"/>
            <w:right w:val="none" w:sz="0" w:space="0" w:color="auto"/>
          </w:divBdr>
        </w:div>
        <w:div w:id="1910921282">
          <w:marLeft w:val="0"/>
          <w:marRight w:val="0"/>
          <w:marTop w:val="0"/>
          <w:marBottom w:val="0"/>
          <w:divBdr>
            <w:top w:val="none" w:sz="0" w:space="0" w:color="auto"/>
            <w:left w:val="none" w:sz="0" w:space="0" w:color="auto"/>
            <w:bottom w:val="none" w:sz="0" w:space="0" w:color="auto"/>
            <w:right w:val="none" w:sz="0" w:space="0" w:color="auto"/>
          </w:divBdr>
        </w:div>
      </w:divsChild>
    </w:div>
    <w:div w:id="1812943591">
      <w:bodyDiv w:val="1"/>
      <w:marLeft w:val="0"/>
      <w:marRight w:val="0"/>
      <w:marTop w:val="0"/>
      <w:marBottom w:val="0"/>
      <w:divBdr>
        <w:top w:val="none" w:sz="0" w:space="0" w:color="auto"/>
        <w:left w:val="none" w:sz="0" w:space="0" w:color="auto"/>
        <w:bottom w:val="none" w:sz="0" w:space="0" w:color="auto"/>
        <w:right w:val="none" w:sz="0" w:space="0" w:color="auto"/>
      </w:divBdr>
    </w:div>
    <w:div w:id="1940406371">
      <w:bodyDiv w:val="1"/>
      <w:marLeft w:val="0"/>
      <w:marRight w:val="0"/>
      <w:marTop w:val="0"/>
      <w:marBottom w:val="0"/>
      <w:divBdr>
        <w:top w:val="none" w:sz="0" w:space="0" w:color="auto"/>
        <w:left w:val="none" w:sz="0" w:space="0" w:color="auto"/>
        <w:bottom w:val="none" w:sz="0" w:space="0" w:color="auto"/>
        <w:right w:val="none" w:sz="0" w:space="0" w:color="auto"/>
      </w:divBdr>
    </w:div>
    <w:div w:id="2014140794">
      <w:bodyDiv w:val="1"/>
      <w:marLeft w:val="0"/>
      <w:marRight w:val="0"/>
      <w:marTop w:val="0"/>
      <w:marBottom w:val="0"/>
      <w:divBdr>
        <w:top w:val="none" w:sz="0" w:space="0" w:color="auto"/>
        <w:left w:val="none" w:sz="0" w:space="0" w:color="auto"/>
        <w:bottom w:val="none" w:sz="0" w:space="0" w:color="auto"/>
        <w:right w:val="none" w:sz="0" w:space="0" w:color="auto"/>
      </w:divBdr>
      <w:divsChild>
        <w:div w:id="160630311">
          <w:marLeft w:val="0"/>
          <w:marRight w:val="0"/>
          <w:marTop w:val="0"/>
          <w:marBottom w:val="0"/>
          <w:divBdr>
            <w:top w:val="none" w:sz="0" w:space="0" w:color="auto"/>
            <w:left w:val="none" w:sz="0" w:space="0" w:color="auto"/>
            <w:bottom w:val="none" w:sz="0" w:space="0" w:color="auto"/>
            <w:right w:val="none" w:sz="0" w:space="0" w:color="auto"/>
          </w:divBdr>
        </w:div>
        <w:div w:id="21443073">
          <w:marLeft w:val="0"/>
          <w:marRight w:val="0"/>
          <w:marTop w:val="0"/>
          <w:marBottom w:val="0"/>
          <w:divBdr>
            <w:top w:val="none" w:sz="0" w:space="0" w:color="auto"/>
            <w:left w:val="none" w:sz="0" w:space="0" w:color="auto"/>
            <w:bottom w:val="none" w:sz="0" w:space="0" w:color="auto"/>
            <w:right w:val="none" w:sz="0" w:space="0" w:color="auto"/>
          </w:divBdr>
        </w:div>
      </w:divsChild>
    </w:div>
    <w:div w:id="2095977708">
      <w:bodyDiv w:val="1"/>
      <w:marLeft w:val="0"/>
      <w:marRight w:val="0"/>
      <w:marTop w:val="0"/>
      <w:marBottom w:val="0"/>
      <w:divBdr>
        <w:top w:val="none" w:sz="0" w:space="0" w:color="auto"/>
        <w:left w:val="none" w:sz="0" w:space="0" w:color="auto"/>
        <w:bottom w:val="none" w:sz="0" w:space="0" w:color="auto"/>
        <w:right w:val="none" w:sz="0" w:space="0" w:color="auto"/>
      </w:divBdr>
    </w:div>
    <w:div w:id="2122139454">
      <w:bodyDiv w:val="1"/>
      <w:marLeft w:val="0"/>
      <w:marRight w:val="0"/>
      <w:marTop w:val="0"/>
      <w:marBottom w:val="0"/>
      <w:divBdr>
        <w:top w:val="none" w:sz="0" w:space="0" w:color="auto"/>
        <w:left w:val="none" w:sz="0" w:space="0" w:color="auto"/>
        <w:bottom w:val="none" w:sz="0" w:space="0" w:color="auto"/>
        <w:right w:val="none" w:sz="0" w:space="0" w:color="auto"/>
      </w:divBdr>
      <w:divsChild>
        <w:div w:id="797840652">
          <w:marLeft w:val="0"/>
          <w:marRight w:val="0"/>
          <w:marTop w:val="0"/>
          <w:marBottom w:val="0"/>
          <w:divBdr>
            <w:top w:val="none" w:sz="0" w:space="0" w:color="auto"/>
            <w:left w:val="none" w:sz="0" w:space="0" w:color="auto"/>
            <w:bottom w:val="none" w:sz="0" w:space="0" w:color="auto"/>
            <w:right w:val="none" w:sz="0" w:space="0" w:color="auto"/>
          </w:divBdr>
        </w:div>
        <w:div w:id="179008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u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3674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Tomasz Bogucki</cp:lastModifiedBy>
  <cp:revision>2</cp:revision>
  <dcterms:created xsi:type="dcterms:W3CDTF">2023-02-07T11:32:00Z</dcterms:created>
  <dcterms:modified xsi:type="dcterms:W3CDTF">2023-02-07T11:32:00Z</dcterms:modified>
</cp:coreProperties>
</file>